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7615BF" w:rsidRDefault="00B046A0" w:rsidP="002407DF">
      <w:pPr>
        <w:spacing w:after="260"/>
        <w:rPr>
          <w:rFonts w:cs="Arial"/>
          <w:b/>
          <w:color w:val="009147"/>
          <w:sz w:val="40"/>
          <w:szCs w:val="40"/>
        </w:rPr>
      </w:pPr>
      <w:r w:rsidRPr="007615BF">
        <w:rPr>
          <w:rFonts w:cs="Arial"/>
          <w:b/>
          <w:sz w:val="40"/>
          <w:szCs w:val="40"/>
        </w:rPr>
        <w:t>Pozvánka na seminář</w:t>
      </w:r>
      <w:r w:rsidR="009906B3" w:rsidRPr="007615BF">
        <w:rPr>
          <w:rFonts w:cs="Arial"/>
          <w:b/>
          <w:sz w:val="40"/>
          <w:szCs w:val="40"/>
        </w:rPr>
        <w:t xml:space="preserve">  </w:t>
      </w:r>
    </w:p>
    <w:p w:rsidR="00F74DD6" w:rsidRPr="007615BF" w:rsidRDefault="004C021E" w:rsidP="00F74DD6">
      <w:pPr>
        <w:rPr>
          <w:rFonts w:cs="Arial"/>
          <w:b/>
          <w:color w:val="009147"/>
          <w:sz w:val="40"/>
          <w:szCs w:val="40"/>
        </w:rPr>
      </w:pPr>
      <w:r w:rsidRPr="007615BF">
        <w:rPr>
          <w:rFonts w:cs="Arial"/>
          <w:b/>
          <w:color w:val="009147"/>
          <w:sz w:val="40"/>
          <w:szCs w:val="40"/>
        </w:rPr>
        <w:t>Současný stav RAMS/LCC ve ŠKODA ELECTRIC a.s.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B8006D" w:rsidRPr="007615BF" w:rsidTr="00C735B3">
        <w:trPr>
          <w:trHeight w:val="560"/>
        </w:trPr>
        <w:tc>
          <w:tcPr>
            <w:tcW w:w="2215" w:type="dxa"/>
          </w:tcPr>
          <w:p w:rsidR="00B8006D" w:rsidRPr="007615BF" w:rsidRDefault="00B8006D" w:rsidP="00763CE6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Termín konání:</w:t>
            </w:r>
          </w:p>
        </w:tc>
        <w:tc>
          <w:tcPr>
            <w:tcW w:w="6879" w:type="dxa"/>
          </w:tcPr>
          <w:p w:rsidR="00B8006D" w:rsidRPr="007615BF" w:rsidRDefault="004C021E" w:rsidP="004C021E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5</w:t>
            </w:r>
            <w:r w:rsidR="0001093D" w:rsidRPr="007615BF">
              <w:rPr>
                <w:rFonts w:cs="Arial"/>
                <w:b/>
                <w:sz w:val="22"/>
              </w:rPr>
              <w:t xml:space="preserve">. </w:t>
            </w:r>
            <w:r w:rsidRPr="007615BF">
              <w:rPr>
                <w:rFonts w:cs="Arial"/>
                <w:b/>
                <w:sz w:val="22"/>
              </w:rPr>
              <w:t>února</w:t>
            </w:r>
            <w:r w:rsidR="0001093D" w:rsidRPr="007615BF">
              <w:rPr>
                <w:rFonts w:cs="Arial"/>
                <w:b/>
                <w:sz w:val="22"/>
              </w:rPr>
              <w:t xml:space="preserve"> 201</w:t>
            </w:r>
            <w:r w:rsidRPr="007615BF">
              <w:rPr>
                <w:rFonts w:cs="Arial"/>
                <w:b/>
                <w:sz w:val="22"/>
              </w:rPr>
              <w:t>9</w:t>
            </w:r>
            <w:r w:rsidR="00C74BB8" w:rsidRPr="007615BF">
              <w:rPr>
                <w:rFonts w:cs="Arial"/>
                <w:b/>
                <w:sz w:val="22"/>
              </w:rPr>
              <w:t xml:space="preserve"> </w:t>
            </w:r>
            <w:r w:rsidR="00C74BB8" w:rsidRPr="007615BF">
              <w:rPr>
                <w:rFonts w:cs="Arial"/>
                <w:sz w:val="22"/>
              </w:rPr>
              <w:t>od</w:t>
            </w:r>
            <w:r w:rsidR="00656E4F" w:rsidRPr="007615BF">
              <w:rPr>
                <w:rFonts w:cs="Arial"/>
                <w:sz w:val="22"/>
              </w:rPr>
              <w:t xml:space="preserve"> </w:t>
            </w:r>
            <w:r w:rsidR="00C74BB8" w:rsidRPr="007615BF">
              <w:rPr>
                <w:rFonts w:cs="Arial"/>
                <w:sz w:val="22"/>
              </w:rPr>
              <w:t>14.00 hodin</w:t>
            </w:r>
          </w:p>
        </w:tc>
      </w:tr>
      <w:tr w:rsidR="007F2C5D" w:rsidRPr="007615BF" w:rsidTr="00C735B3">
        <w:trPr>
          <w:trHeight w:val="520"/>
        </w:trPr>
        <w:tc>
          <w:tcPr>
            <w:tcW w:w="2215" w:type="dxa"/>
          </w:tcPr>
          <w:p w:rsidR="007F2C5D" w:rsidRPr="007615BF" w:rsidRDefault="007F2C5D" w:rsidP="007F2C5D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Místo konání:</w:t>
            </w:r>
          </w:p>
        </w:tc>
        <w:tc>
          <w:tcPr>
            <w:tcW w:w="6879" w:type="dxa"/>
          </w:tcPr>
          <w:p w:rsidR="0011290D" w:rsidRPr="007615BF" w:rsidRDefault="0011290D" w:rsidP="0011290D">
            <w:pPr>
              <w:ind w:hanging="21"/>
              <w:rPr>
                <w:rFonts w:cs="Arial"/>
                <w:sz w:val="22"/>
              </w:rPr>
            </w:pPr>
            <w:r w:rsidRPr="007615BF">
              <w:rPr>
                <w:rFonts w:cs="Arial"/>
                <w:sz w:val="22"/>
              </w:rPr>
              <w:t xml:space="preserve">ŠKODA ELECTRIC a.s., Průmyslová 2a, Plzeň – </w:t>
            </w:r>
            <w:proofErr w:type="spellStart"/>
            <w:r w:rsidRPr="007615BF">
              <w:rPr>
                <w:rFonts w:cs="Arial"/>
                <w:sz w:val="22"/>
              </w:rPr>
              <w:t>Doudlevce</w:t>
            </w:r>
            <w:proofErr w:type="spellEnd"/>
            <w:r w:rsidRPr="007615BF">
              <w:rPr>
                <w:rFonts w:cs="Arial"/>
                <w:sz w:val="22"/>
              </w:rPr>
              <w:t>, budova 49, 6. patro</w:t>
            </w:r>
          </w:p>
          <w:p w:rsidR="007F2C5D" w:rsidRPr="007615BF" w:rsidRDefault="007F2C5D" w:rsidP="007F2C5D">
            <w:pPr>
              <w:rPr>
                <w:rFonts w:cs="Arial"/>
                <w:sz w:val="22"/>
              </w:rPr>
            </w:pPr>
          </w:p>
        </w:tc>
      </w:tr>
      <w:tr w:rsidR="007F2C5D" w:rsidRPr="007615BF" w:rsidTr="00C735B3">
        <w:trPr>
          <w:trHeight w:val="1289"/>
        </w:trPr>
        <w:tc>
          <w:tcPr>
            <w:tcW w:w="2215" w:type="dxa"/>
          </w:tcPr>
          <w:p w:rsidR="007F2C5D" w:rsidRPr="007615BF" w:rsidRDefault="007F2C5D" w:rsidP="007F2C5D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Zaměření semináře:</w:t>
            </w:r>
          </w:p>
        </w:tc>
        <w:tc>
          <w:tcPr>
            <w:tcW w:w="6879" w:type="dxa"/>
          </w:tcPr>
          <w:p w:rsidR="007F2C5D" w:rsidRPr="007615BF" w:rsidRDefault="00C133F0" w:rsidP="007F2C5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15BF">
              <w:rPr>
                <w:rFonts w:ascii="Arial" w:hAnsi="Arial" w:cs="Arial"/>
                <w:sz w:val="22"/>
                <w:szCs w:val="22"/>
              </w:rPr>
              <w:t>74</w:t>
            </w:r>
            <w:r w:rsidR="007F2C5D" w:rsidRPr="007615BF">
              <w:rPr>
                <w:rFonts w:ascii="Arial" w:hAnsi="Arial" w:cs="Arial"/>
                <w:sz w:val="22"/>
                <w:szCs w:val="22"/>
              </w:rPr>
              <w:t xml:space="preserve">. seminář Odborné skupiny pro spolehlivost (OSS) </w:t>
            </w:r>
            <w:r w:rsidRPr="007615BF">
              <w:rPr>
                <w:rFonts w:ascii="Arial" w:hAnsi="Arial" w:cs="Arial"/>
                <w:sz w:val="22"/>
                <w:szCs w:val="22"/>
              </w:rPr>
              <w:t>navazuje na již uskutečněný 56. seminář OSS, který byl také organizován ve spolupráci s plzeňskou firmou ŠKODA ELECTRIC a.s. Aktuální seminář bude zaměřen na komentování posunu managementu RAMS/LCC za uplynulých 5 let.</w:t>
            </w:r>
          </w:p>
          <w:p w:rsidR="007F2C5D" w:rsidRPr="007615BF" w:rsidRDefault="007F2C5D" w:rsidP="007F2C5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15B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F2C5D" w:rsidRPr="007615BF" w:rsidTr="00C735B3">
        <w:trPr>
          <w:trHeight w:val="964"/>
        </w:trPr>
        <w:tc>
          <w:tcPr>
            <w:tcW w:w="2215" w:type="dxa"/>
          </w:tcPr>
          <w:p w:rsidR="007F2C5D" w:rsidRPr="007615BF" w:rsidRDefault="007F2C5D" w:rsidP="007F2C5D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Co vám seminář přinese?</w:t>
            </w:r>
          </w:p>
        </w:tc>
        <w:tc>
          <w:tcPr>
            <w:tcW w:w="6879" w:type="dxa"/>
          </w:tcPr>
          <w:p w:rsidR="007F2C5D" w:rsidRPr="007615BF" w:rsidRDefault="007F2C5D" w:rsidP="000E4468">
            <w:pPr>
              <w:spacing w:after="60"/>
              <w:jc w:val="both"/>
              <w:rPr>
                <w:rFonts w:cs="Arial"/>
                <w:sz w:val="22"/>
              </w:rPr>
            </w:pPr>
            <w:r w:rsidRPr="007615BF">
              <w:rPr>
                <w:rFonts w:cs="Arial"/>
                <w:sz w:val="22"/>
              </w:rPr>
              <w:t>Na semináři se účastníci seznámí se</w:t>
            </w:r>
            <w:r w:rsidR="00C133F0" w:rsidRPr="007615BF">
              <w:rPr>
                <w:rFonts w:cs="Arial"/>
                <w:sz w:val="22"/>
              </w:rPr>
              <w:t xml:space="preserve"> třemi</w:t>
            </w:r>
            <w:r w:rsidRPr="007615BF">
              <w:rPr>
                <w:rFonts w:cs="Arial"/>
                <w:sz w:val="22"/>
              </w:rPr>
              <w:t xml:space="preserve"> příspěvky.</w:t>
            </w:r>
          </w:p>
          <w:p w:rsidR="00010B79" w:rsidRPr="007615BF" w:rsidRDefault="00C133F0" w:rsidP="000E4468">
            <w:pPr>
              <w:spacing w:after="60"/>
              <w:jc w:val="both"/>
              <w:rPr>
                <w:rFonts w:cs="Arial"/>
                <w:sz w:val="22"/>
              </w:rPr>
            </w:pPr>
            <w:r w:rsidRPr="007615BF">
              <w:rPr>
                <w:rFonts w:cs="Arial"/>
                <w:sz w:val="22"/>
              </w:rPr>
              <w:t>V p</w:t>
            </w:r>
            <w:r w:rsidR="007F2C5D" w:rsidRPr="007615BF">
              <w:rPr>
                <w:rFonts w:cs="Arial"/>
                <w:sz w:val="22"/>
              </w:rPr>
              <w:t>rvní</w:t>
            </w:r>
            <w:r w:rsidRPr="007615BF">
              <w:rPr>
                <w:rFonts w:cs="Arial"/>
                <w:sz w:val="22"/>
              </w:rPr>
              <w:t>m</w:t>
            </w:r>
            <w:r w:rsidR="007F2C5D" w:rsidRPr="007615BF">
              <w:rPr>
                <w:rFonts w:cs="Arial"/>
                <w:sz w:val="22"/>
              </w:rPr>
              <w:t xml:space="preserve"> </w:t>
            </w:r>
            <w:r w:rsidRPr="007615BF">
              <w:rPr>
                <w:rFonts w:cs="Arial"/>
                <w:sz w:val="22"/>
              </w:rPr>
              <w:t xml:space="preserve">příspěvku nás dlouholetý zkušený pracovník M. </w:t>
            </w:r>
            <w:proofErr w:type="spellStart"/>
            <w:r w:rsidRPr="007615BF">
              <w:rPr>
                <w:rFonts w:cs="Arial"/>
                <w:sz w:val="22"/>
              </w:rPr>
              <w:t>Šmiřák</w:t>
            </w:r>
            <w:proofErr w:type="spellEnd"/>
            <w:r w:rsidRPr="007615BF">
              <w:rPr>
                <w:rFonts w:cs="Arial"/>
                <w:sz w:val="22"/>
              </w:rPr>
              <w:t xml:space="preserve"> seznámí se společností ŠKODA ELECTRIC a.s. a prezentuje nám výchozí stav a posun problematiky RAMS/LCC v této společnosti v návaznosti na požadavky odběratelů a vývoj legislativního rámce, týkajícího se problematiky bezpečnosti, spolehlivosti a údržby.</w:t>
            </w:r>
            <w:r w:rsidR="00010B79" w:rsidRPr="007615BF">
              <w:rPr>
                <w:rFonts w:cs="Arial"/>
                <w:sz w:val="22"/>
              </w:rPr>
              <w:t xml:space="preserve"> </w:t>
            </w:r>
          </w:p>
          <w:p w:rsidR="004F5229" w:rsidRPr="007615BF" w:rsidRDefault="00C133F0" w:rsidP="004F5229">
            <w:pPr>
              <w:spacing w:after="60"/>
              <w:jc w:val="both"/>
              <w:rPr>
                <w:rFonts w:cs="Arial"/>
                <w:sz w:val="22"/>
              </w:rPr>
            </w:pPr>
            <w:r w:rsidRPr="007615BF">
              <w:rPr>
                <w:rFonts w:cs="Arial"/>
                <w:sz w:val="22"/>
              </w:rPr>
              <w:t>Druhý příspěvek j</w:t>
            </w:r>
            <w:r w:rsidR="00010B79" w:rsidRPr="007615BF">
              <w:rPr>
                <w:rFonts w:cs="Arial"/>
                <w:sz w:val="22"/>
              </w:rPr>
              <w:t>e zaměř</w:t>
            </w:r>
            <w:r w:rsidRPr="007615BF">
              <w:rPr>
                <w:rFonts w:cs="Arial"/>
                <w:sz w:val="22"/>
              </w:rPr>
              <w:t>en na reálné využití sběru dat</w:t>
            </w:r>
            <w:r w:rsidR="00010B79" w:rsidRPr="007615BF">
              <w:rPr>
                <w:rFonts w:cs="Arial"/>
                <w:sz w:val="22"/>
              </w:rPr>
              <w:t xml:space="preserve"> </w:t>
            </w:r>
            <w:r w:rsidRPr="007615BF">
              <w:rPr>
                <w:rFonts w:cs="Arial"/>
                <w:sz w:val="22"/>
              </w:rPr>
              <w:t xml:space="preserve">z provozu, problematiku jejich třídění, </w:t>
            </w:r>
            <w:r w:rsidR="004F5229" w:rsidRPr="007615BF">
              <w:rPr>
                <w:rFonts w:cs="Arial"/>
                <w:sz w:val="22"/>
              </w:rPr>
              <w:t>hodnocení a navazujících spolehlivostních výpočtů, vedoucích k prokazování splnění požadovaných hodnot spolehlivostních ukazatelů.</w:t>
            </w:r>
          </w:p>
          <w:p w:rsidR="004F5229" w:rsidRPr="007615BF" w:rsidRDefault="004F5229" w:rsidP="004F5229">
            <w:pPr>
              <w:spacing w:after="60"/>
              <w:jc w:val="both"/>
              <w:rPr>
                <w:rFonts w:cs="Arial"/>
                <w:sz w:val="22"/>
              </w:rPr>
            </w:pPr>
            <w:r w:rsidRPr="007615BF">
              <w:rPr>
                <w:rFonts w:cs="Arial"/>
                <w:sz w:val="22"/>
              </w:rPr>
              <w:t>V pořadí třetí příspěvek se bude podrobně zabývat problematikou dodavatelsko-odběratelských vztahů s vazbou na specifikování požadavků úrovně integrity bezpečnosti a řešení sporných otázek při specifikaci požadavků na spolehlivost výrobků.</w:t>
            </w:r>
          </w:p>
          <w:p w:rsidR="004F5229" w:rsidRPr="007615BF" w:rsidRDefault="004F5229" w:rsidP="004F5229">
            <w:pPr>
              <w:spacing w:after="60"/>
              <w:jc w:val="both"/>
              <w:rPr>
                <w:rFonts w:cs="Arial"/>
                <w:sz w:val="22"/>
              </w:rPr>
            </w:pPr>
          </w:p>
          <w:p w:rsidR="004F5229" w:rsidRPr="007615BF" w:rsidRDefault="004F5229" w:rsidP="004F5229">
            <w:pPr>
              <w:spacing w:after="60"/>
              <w:jc w:val="both"/>
              <w:rPr>
                <w:rFonts w:cs="Arial"/>
                <w:sz w:val="22"/>
              </w:rPr>
            </w:pPr>
            <w:r w:rsidRPr="007615BF">
              <w:rPr>
                <w:rFonts w:cs="Arial"/>
                <w:sz w:val="22"/>
              </w:rPr>
              <w:t>ŠKODA ELECTRIC a.s. laskavě umožní posluchačům semináře nahlédnout do svých výrobních prostor, věnujte proto prosím pozornost i možnosti exkurze, která začíná v 10:00 a včas nahlaste pořadateli akce svou účast, kapacita je omezená.</w:t>
            </w:r>
          </w:p>
          <w:p w:rsidR="000E4468" w:rsidRPr="007615BF" w:rsidRDefault="000E4468" w:rsidP="000E4468">
            <w:pPr>
              <w:spacing w:after="60"/>
              <w:jc w:val="both"/>
              <w:rPr>
                <w:rFonts w:cs="Arial"/>
                <w:sz w:val="22"/>
              </w:rPr>
            </w:pPr>
          </w:p>
          <w:p w:rsidR="000E4468" w:rsidRPr="007615BF" w:rsidRDefault="000E4468" w:rsidP="000E4468">
            <w:pPr>
              <w:spacing w:after="60"/>
              <w:jc w:val="both"/>
              <w:rPr>
                <w:rFonts w:cs="Arial"/>
                <w:sz w:val="22"/>
              </w:rPr>
            </w:pPr>
          </w:p>
          <w:p w:rsidR="007F2C5D" w:rsidRPr="007615BF" w:rsidRDefault="007F2C5D" w:rsidP="00FF500F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F2C5D" w:rsidRPr="007615BF" w:rsidTr="00C735B3">
        <w:trPr>
          <w:trHeight w:val="687"/>
        </w:trPr>
        <w:tc>
          <w:tcPr>
            <w:tcW w:w="2215" w:type="dxa"/>
          </w:tcPr>
          <w:p w:rsidR="007F2C5D" w:rsidRPr="007615BF" w:rsidRDefault="007F2C5D" w:rsidP="00C735B3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Odborn</w:t>
            </w:r>
            <w:r w:rsidR="00C735B3" w:rsidRPr="007615BF">
              <w:rPr>
                <w:rFonts w:cs="Arial"/>
                <w:b/>
                <w:sz w:val="22"/>
              </w:rPr>
              <w:t>í</w:t>
            </w:r>
            <w:r w:rsidRPr="007615BF">
              <w:rPr>
                <w:rFonts w:cs="Arial"/>
                <w:b/>
                <w:sz w:val="22"/>
              </w:rPr>
              <w:t xml:space="preserve"> garant</w:t>
            </w:r>
            <w:r w:rsidR="00C735B3" w:rsidRPr="007615BF">
              <w:rPr>
                <w:rFonts w:cs="Arial"/>
                <w:b/>
                <w:sz w:val="22"/>
              </w:rPr>
              <w:t>i</w:t>
            </w:r>
            <w:r w:rsidRPr="007615BF">
              <w:rPr>
                <w:rFonts w:cs="Arial"/>
                <w:b/>
                <w:sz w:val="22"/>
              </w:rPr>
              <w:t xml:space="preserve"> semináře:</w:t>
            </w:r>
          </w:p>
        </w:tc>
        <w:tc>
          <w:tcPr>
            <w:tcW w:w="6879" w:type="dxa"/>
          </w:tcPr>
          <w:p w:rsidR="007F2C5D" w:rsidRPr="007615BF" w:rsidRDefault="004C021E" w:rsidP="00FF500F">
            <w:pPr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olor w:val="404040" w:themeColor="text1" w:themeTint="BF"/>
                <w:sz w:val="22"/>
              </w:rPr>
              <w:t>Ing. Jan Kamenický, Ph.D</w:t>
            </w:r>
            <w:r w:rsidR="00FF500F" w:rsidRPr="007615BF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4C021E" w:rsidRPr="007615BF" w:rsidRDefault="00C735B3" w:rsidP="00FF500F">
            <w:pPr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olor w:val="404040" w:themeColor="text1" w:themeTint="BF"/>
                <w:sz w:val="22"/>
              </w:rPr>
              <w:t xml:space="preserve">PhDr. Ing. Ota </w:t>
            </w:r>
            <w:proofErr w:type="spellStart"/>
            <w:r w:rsidRPr="007615BF">
              <w:rPr>
                <w:rFonts w:cs="Arial"/>
                <w:color w:val="404040" w:themeColor="text1" w:themeTint="BF"/>
                <w:sz w:val="22"/>
              </w:rPr>
              <w:t>Kéhar</w:t>
            </w:r>
            <w:proofErr w:type="spellEnd"/>
            <w:r w:rsidRPr="007615BF">
              <w:rPr>
                <w:rFonts w:cs="Arial"/>
                <w:color w:val="404040" w:themeColor="text1" w:themeTint="BF"/>
                <w:sz w:val="22"/>
              </w:rPr>
              <w:t>, Ph.D.</w:t>
            </w:r>
          </w:p>
          <w:p w:rsidR="004C021E" w:rsidRPr="007615BF" w:rsidRDefault="004C021E" w:rsidP="00FF500F">
            <w:pPr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F2C5D" w:rsidRPr="007615BF" w:rsidTr="00C735B3">
        <w:trPr>
          <w:trHeight w:val="413"/>
        </w:trPr>
        <w:tc>
          <w:tcPr>
            <w:tcW w:w="2215" w:type="dxa"/>
          </w:tcPr>
          <w:p w:rsidR="007F2C5D" w:rsidRPr="007615BF" w:rsidRDefault="007F2C5D" w:rsidP="007F2C5D">
            <w:pPr>
              <w:rPr>
                <w:rFonts w:cs="Arial"/>
                <w:b/>
                <w:sz w:val="22"/>
              </w:rPr>
            </w:pPr>
            <w:r w:rsidRPr="007615BF">
              <w:rPr>
                <w:rFonts w:cs="Arial"/>
                <w:b/>
                <w:sz w:val="22"/>
              </w:rPr>
              <w:t>Kontaktní osoba:</w:t>
            </w:r>
          </w:p>
        </w:tc>
        <w:tc>
          <w:tcPr>
            <w:tcW w:w="6879" w:type="dxa"/>
          </w:tcPr>
          <w:p w:rsidR="007F2C5D" w:rsidRPr="007615BF" w:rsidRDefault="007F2C5D" w:rsidP="007F2C5D">
            <w:pPr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7615BF">
                <w:rPr>
                  <w:rStyle w:val="Hypertextovodkaz"/>
                  <w:rFonts w:cs="Arial"/>
                  <w:sz w:val="22"/>
                </w:rPr>
                <w:t>smolikova@csq.cz</w:t>
              </w:r>
            </w:hyperlink>
          </w:p>
          <w:p w:rsidR="007F2C5D" w:rsidRPr="007615BF" w:rsidRDefault="007F2C5D" w:rsidP="007F2C5D">
            <w:pPr>
              <w:rPr>
                <w:rFonts w:cs="Arial"/>
                <w:color w:val="404040" w:themeColor="text1" w:themeTint="BF"/>
                <w:sz w:val="22"/>
              </w:rPr>
            </w:pPr>
          </w:p>
        </w:tc>
      </w:tr>
    </w:tbl>
    <w:p w:rsidR="00A101AE" w:rsidRPr="007615BF" w:rsidRDefault="00A101AE" w:rsidP="00E74A40">
      <w:pPr>
        <w:spacing w:after="80"/>
        <w:rPr>
          <w:rFonts w:cs="Arial"/>
          <w:b/>
          <w:color w:val="000000" w:themeColor="text1"/>
          <w:sz w:val="24"/>
          <w:szCs w:val="24"/>
        </w:rPr>
      </w:pPr>
    </w:p>
    <w:p w:rsidR="00A101AE" w:rsidRPr="007615BF" w:rsidRDefault="00A101AE">
      <w:pPr>
        <w:rPr>
          <w:rFonts w:cs="Arial"/>
          <w:b/>
          <w:color w:val="000000" w:themeColor="text1"/>
          <w:sz w:val="24"/>
          <w:szCs w:val="24"/>
        </w:rPr>
      </w:pPr>
      <w:r w:rsidRPr="007615BF">
        <w:rPr>
          <w:rFonts w:cs="Arial"/>
          <w:b/>
          <w:color w:val="000000" w:themeColor="text1"/>
          <w:sz w:val="24"/>
          <w:szCs w:val="24"/>
        </w:rPr>
        <w:br w:type="page"/>
      </w:r>
    </w:p>
    <w:p w:rsidR="00745D19" w:rsidRPr="007615BF" w:rsidRDefault="00745D19" w:rsidP="00B046A0">
      <w:pPr>
        <w:rPr>
          <w:rFonts w:cs="Arial"/>
          <w:b/>
          <w:color w:val="009147"/>
          <w:sz w:val="24"/>
          <w:szCs w:val="24"/>
        </w:rPr>
      </w:pPr>
      <w:r w:rsidRPr="007615BF">
        <w:rPr>
          <w:rFonts w:cs="Arial"/>
          <w:b/>
          <w:color w:val="009147"/>
          <w:sz w:val="24"/>
          <w:szCs w:val="24"/>
        </w:rPr>
        <w:lastRenderedPageBreak/>
        <w:t>EXKURZE VE ŠKODA ELECTRIC A.S.: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6892"/>
      </w:tblGrid>
      <w:tr w:rsidR="00745D19" w:rsidRPr="007615BF" w:rsidTr="00DC1357">
        <w:trPr>
          <w:trHeight w:val="560"/>
        </w:trPr>
        <w:tc>
          <w:tcPr>
            <w:tcW w:w="2235" w:type="dxa"/>
          </w:tcPr>
          <w:p w:rsidR="00745D19" w:rsidRPr="007615BF" w:rsidRDefault="00745D19" w:rsidP="00DC135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09.40 – 10.00</w:t>
            </w:r>
          </w:p>
        </w:tc>
        <w:tc>
          <w:tcPr>
            <w:tcW w:w="6979" w:type="dxa"/>
          </w:tcPr>
          <w:p w:rsidR="00745D19" w:rsidRPr="007615BF" w:rsidRDefault="00745D19" w:rsidP="00DC1357">
            <w:pPr>
              <w:spacing w:after="40"/>
              <w:rPr>
                <w:rFonts w:eastAsia="Times New Roman" w:cs="Arial"/>
                <w:sz w:val="24"/>
                <w:szCs w:val="24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 xml:space="preserve">Registrace účastníků exkurze na recepci ŠKODA ELECTRIC a.s., Průmyslová 2a, Plzeň - </w:t>
            </w:r>
            <w:proofErr w:type="spellStart"/>
            <w:r w:rsidRPr="007615BF">
              <w:rPr>
                <w:rFonts w:eastAsia="Times New Roman" w:cs="Arial"/>
                <w:sz w:val="24"/>
                <w:szCs w:val="24"/>
              </w:rPr>
              <w:t>Doudlevce</w:t>
            </w:r>
            <w:proofErr w:type="spellEnd"/>
            <w:r w:rsidRPr="007615BF">
              <w:rPr>
                <w:rFonts w:eastAsia="Times New Roman" w:cs="Arial"/>
                <w:sz w:val="24"/>
                <w:szCs w:val="24"/>
              </w:rPr>
              <w:t xml:space="preserve"> a rozdělení účastníků do dvou skupin</w:t>
            </w:r>
          </w:p>
          <w:p w:rsidR="00745D19" w:rsidRPr="007615BF" w:rsidRDefault="00745D19" w:rsidP="00DC135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</w:p>
        </w:tc>
      </w:tr>
      <w:tr w:rsidR="00745D19" w:rsidRPr="007615BF" w:rsidTr="00DC1357">
        <w:trPr>
          <w:trHeight w:val="718"/>
        </w:trPr>
        <w:tc>
          <w:tcPr>
            <w:tcW w:w="2235" w:type="dxa"/>
          </w:tcPr>
          <w:p w:rsidR="00745D19" w:rsidRPr="007615BF" w:rsidRDefault="00745D19" w:rsidP="00DC135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10.00 – 10.55</w:t>
            </w:r>
          </w:p>
        </w:tc>
        <w:tc>
          <w:tcPr>
            <w:tcW w:w="6979" w:type="dxa"/>
          </w:tcPr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Prohlídka provozů výroby a montáže části Pohony a Trolejbusy (budova 49, první skupina)</w:t>
            </w:r>
          </w:p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Prohlídka provozů výroby a montáže části Trakční motory (budova 77, druhá skupina)</w:t>
            </w:r>
          </w:p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45D19" w:rsidRPr="007615BF" w:rsidTr="00DC1357">
        <w:trPr>
          <w:trHeight w:val="413"/>
        </w:trPr>
        <w:tc>
          <w:tcPr>
            <w:tcW w:w="2235" w:type="dxa"/>
          </w:tcPr>
          <w:p w:rsidR="00745D19" w:rsidRPr="007615BF" w:rsidRDefault="00745D19" w:rsidP="00DC1357">
            <w:pPr>
              <w:spacing w:after="40"/>
              <w:rPr>
                <w:rFonts w:cs="Arial"/>
                <w:sz w:val="22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10.55 – 11.05</w:t>
            </w:r>
          </w:p>
        </w:tc>
        <w:tc>
          <w:tcPr>
            <w:tcW w:w="6979" w:type="dxa"/>
          </w:tcPr>
          <w:p w:rsidR="00745D19" w:rsidRPr="007615BF" w:rsidRDefault="00745D19" w:rsidP="00DC1357">
            <w:pPr>
              <w:pStyle w:val="Zkladntextodsazen"/>
              <w:spacing w:after="60"/>
              <w:ind w:firstLine="0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7615BF">
              <w:rPr>
                <w:rFonts w:ascii="Arial" w:hAnsi="Arial" w:cs="Arial"/>
                <w:szCs w:val="24"/>
              </w:rPr>
              <w:t>přesun mezi provozy (500 m)</w:t>
            </w:r>
          </w:p>
        </w:tc>
      </w:tr>
      <w:tr w:rsidR="00745D19" w:rsidRPr="007615BF" w:rsidTr="00DC1357">
        <w:trPr>
          <w:trHeight w:val="718"/>
        </w:trPr>
        <w:tc>
          <w:tcPr>
            <w:tcW w:w="2235" w:type="dxa"/>
          </w:tcPr>
          <w:p w:rsidR="00745D19" w:rsidRPr="007615BF" w:rsidRDefault="00745D19" w:rsidP="00DC1357">
            <w:pPr>
              <w:spacing w:after="40"/>
              <w:rPr>
                <w:rFonts w:cs="Arial"/>
                <w:sz w:val="22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11.05 – 12.00</w:t>
            </w:r>
          </w:p>
        </w:tc>
        <w:tc>
          <w:tcPr>
            <w:tcW w:w="6979" w:type="dxa"/>
          </w:tcPr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Prohlídka provozů výroby a montáže části Pohony a Trolejbusy (budova 49, druhá skupina)</w:t>
            </w:r>
          </w:p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Prohlídka provozů výroby a montáže části Trakční motory (budova 77, první skupina)</w:t>
            </w:r>
          </w:p>
          <w:p w:rsidR="00745D19" w:rsidRPr="007615BF" w:rsidRDefault="00745D19" w:rsidP="00DC1357">
            <w:pPr>
              <w:spacing w:after="40"/>
              <w:rPr>
                <w:rFonts w:cs="Arial"/>
                <w:sz w:val="22"/>
              </w:rPr>
            </w:pPr>
          </w:p>
        </w:tc>
      </w:tr>
      <w:tr w:rsidR="00745D19" w:rsidRPr="007615BF" w:rsidTr="00DC1357">
        <w:trPr>
          <w:trHeight w:val="443"/>
        </w:trPr>
        <w:tc>
          <w:tcPr>
            <w:tcW w:w="2235" w:type="dxa"/>
          </w:tcPr>
          <w:p w:rsidR="00745D19" w:rsidRPr="007615BF" w:rsidRDefault="00745D19" w:rsidP="00DC1357">
            <w:pPr>
              <w:spacing w:after="40"/>
              <w:rPr>
                <w:rFonts w:cs="Arial"/>
                <w:sz w:val="22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12.00 – 14.00</w:t>
            </w:r>
          </w:p>
        </w:tc>
        <w:tc>
          <w:tcPr>
            <w:tcW w:w="6979" w:type="dxa"/>
          </w:tcPr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Oběd (buď v závodní jídelně, nebo v okolních restauracích)</w:t>
            </w:r>
          </w:p>
        </w:tc>
      </w:tr>
      <w:tr w:rsidR="00745D19" w:rsidRPr="007615BF" w:rsidTr="00DC1357">
        <w:trPr>
          <w:trHeight w:val="413"/>
        </w:trPr>
        <w:tc>
          <w:tcPr>
            <w:tcW w:w="2235" w:type="dxa"/>
          </w:tcPr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14.00 – 14.15</w:t>
            </w:r>
          </w:p>
        </w:tc>
        <w:tc>
          <w:tcPr>
            <w:tcW w:w="6979" w:type="dxa"/>
          </w:tcPr>
          <w:p w:rsidR="00745D19" w:rsidRPr="007615BF" w:rsidRDefault="00745D19" w:rsidP="00745D19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Registrace účastníků semináře</w:t>
            </w:r>
          </w:p>
        </w:tc>
      </w:tr>
      <w:tr w:rsidR="00745D19" w:rsidRPr="007615BF" w:rsidTr="00DC1357">
        <w:trPr>
          <w:trHeight w:val="413"/>
        </w:trPr>
        <w:tc>
          <w:tcPr>
            <w:tcW w:w="2235" w:type="dxa"/>
          </w:tcPr>
          <w:p w:rsidR="00745D19" w:rsidRPr="007615BF" w:rsidRDefault="00745D19" w:rsidP="00DC1357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14.15 – 16.30</w:t>
            </w:r>
          </w:p>
        </w:tc>
        <w:tc>
          <w:tcPr>
            <w:tcW w:w="6979" w:type="dxa"/>
          </w:tcPr>
          <w:p w:rsidR="00745D19" w:rsidRPr="007615BF" w:rsidRDefault="00745D19" w:rsidP="00DC1357">
            <w:pPr>
              <w:pStyle w:val="Zkladntextodsazen2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7615BF">
              <w:rPr>
                <w:rFonts w:eastAsia="Times New Roman" w:cs="Arial"/>
                <w:sz w:val="24"/>
                <w:szCs w:val="24"/>
              </w:rPr>
              <w:t>Seminář OSS</w:t>
            </w:r>
          </w:p>
        </w:tc>
      </w:tr>
    </w:tbl>
    <w:p w:rsidR="00745D19" w:rsidRPr="007615BF" w:rsidRDefault="00745D19" w:rsidP="00B046A0">
      <w:pPr>
        <w:rPr>
          <w:rFonts w:cs="Arial"/>
          <w:b/>
          <w:color w:val="009147"/>
          <w:sz w:val="24"/>
          <w:szCs w:val="24"/>
        </w:rPr>
      </w:pPr>
    </w:p>
    <w:p w:rsidR="00D96F77" w:rsidRPr="007615BF" w:rsidRDefault="00D96F77">
      <w:pPr>
        <w:rPr>
          <w:rFonts w:cs="Arial"/>
          <w:b/>
          <w:color w:val="009147"/>
          <w:sz w:val="24"/>
          <w:szCs w:val="24"/>
        </w:rPr>
      </w:pPr>
      <w:r w:rsidRPr="007615BF">
        <w:rPr>
          <w:rFonts w:cs="Arial"/>
          <w:b/>
          <w:color w:val="009147"/>
          <w:sz w:val="24"/>
          <w:szCs w:val="24"/>
        </w:rPr>
        <w:br w:type="page"/>
      </w:r>
    </w:p>
    <w:p w:rsidR="00AF2A83" w:rsidRPr="007615BF" w:rsidRDefault="00AF2A83" w:rsidP="00B046A0">
      <w:pPr>
        <w:rPr>
          <w:rFonts w:cs="Arial"/>
          <w:b/>
          <w:color w:val="009147"/>
          <w:sz w:val="24"/>
          <w:szCs w:val="24"/>
        </w:rPr>
      </w:pPr>
      <w:r w:rsidRPr="007615BF">
        <w:rPr>
          <w:rFonts w:cs="Arial"/>
          <w:b/>
          <w:color w:val="009147"/>
          <w:sz w:val="24"/>
          <w:szCs w:val="24"/>
        </w:rPr>
        <w:lastRenderedPageBreak/>
        <w:t>OBSAH SEMINÁ</w:t>
      </w:r>
      <w:r w:rsidR="003165F2" w:rsidRPr="007615BF">
        <w:rPr>
          <w:rFonts w:cs="Arial"/>
          <w:b/>
          <w:color w:val="009147"/>
          <w:sz w:val="24"/>
          <w:szCs w:val="24"/>
        </w:rPr>
        <w:t>Ř</w:t>
      </w:r>
      <w:r w:rsidRPr="007615BF">
        <w:rPr>
          <w:rFonts w:cs="Arial"/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894"/>
      </w:tblGrid>
      <w:tr w:rsidR="00C735B3" w:rsidRPr="007615BF" w:rsidTr="00DC1357">
        <w:trPr>
          <w:trHeight w:val="560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894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C735B3" w:rsidRPr="007615BF" w:rsidTr="00DC1357">
        <w:trPr>
          <w:trHeight w:val="718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sz w:val="22"/>
              </w:rPr>
              <w:t>14.15 – 16.30</w:t>
            </w:r>
          </w:p>
        </w:tc>
        <w:tc>
          <w:tcPr>
            <w:tcW w:w="6894" w:type="dxa"/>
          </w:tcPr>
          <w:p w:rsidR="00C735B3" w:rsidRPr="007615BF" w:rsidRDefault="00C735B3" w:rsidP="00DC1357">
            <w:pPr>
              <w:tabs>
                <w:tab w:val="left" w:pos="1985"/>
              </w:tabs>
              <w:spacing w:after="60"/>
              <w:rPr>
                <w:rFonts w:eastAsia="Times New Roman" w:cs="Arial"/>
                <w:i/>
                <w:sz w:val="22"/>
                <w:szCs w:val="20"/>
                <w:lang w:eastAsia="cs-CZ"/>
              </w:rPr>
            </w:pPr>
            <w:r w:rsidRPr="007615BF">
              <w:rPr>
                <w:rFonts w:cs="Arial"/>
                <w:b/>
                <w:sz w:val="22"/>
              </w:rPr>
              <w:t>Zahájení semináře</w:t>
            </w:r>
            <w:r w:rsidRPr="007615BF">
              <w:rPr>
                <w:rFonts w:cs="Arial"/>
                <w:b/>
                <w:sz w:val="22"/>
              </w:rPr>
              <w:br/>
            </w:r>
            <w:r w:rsidRPr="007615BF">
              <w:rPr>
                <w:rFonts w:eastAsia="Times New Roman" w:cs="Arial"/>
                <w:i/>
                <w:sz w:val="22"/>
                <w:szCs w:val="20"/>
                <w:lang w:eastAsia="cs-CZ"/>
              </w:rPr>
              <w:t>Ing. Jan Kamenický, Ph.D. (předseda OSS)</w:t>
            </w:r>
          </w:p>
          <w:p w:rsidR="00C735B3" w:rsidRPr="007615BF" w:rsidRDefault="00C735B3" w:rsidP="00DC1357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</w:p>
        </w:tc>
      </w:tr>
      <w:tr w:rsidR="00C735B3" w:rsidRPr="007615BF" w:rsidTr="00DC1357">
        <w:trPr>
          <w:trHeight w:val="718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894" w:type="dxa"/>
          </w:tcPr>
          <w:p w:rsidR="00C735B3" w:rsidRPr="007615BF" w:rsidRDefault="00C735B3" w:rsidP="00DC1357">
            <w:pPr>
              <w:pStyle w:val="Zkladntextodsazen"/>
              <w:spacing w:after="60"/>
              <w:ind w:firstLine="0"/>
              <w:rPr>
                <w:rFonts w:ascii="Arial" w:hAnsi="Arial" w:cs="Arial"/>
                <w:i/>
                <w:sz w:val="22"/>
              </w:rPr>
            </w:pPr>
            <w:r w:rsidRPr="007615BF">
              <w:rPr>
                <w:rFonts w:ascii="Arial" w:hAnsi="Arial" w:cs="Arial"/>
                <w:b/>
                <w:sz w:val="22"/>
              </w:rPr>
              <w:t>Aktualizace systému RAMS/LCC ve ŠKODA ELECTRIC a.s.</w:t>
            </w:r>
            <w:r w:rsidRPr="007615BF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C735B3" w:rsidRPr="007615BF" w:rsidRDefault="00C735B3" w:rsidP="00C735B3">
            <w:pPr>
              <w:pStyle w:val="Zkladntextodsazen"/>
              <w:spacing w:after="60"/>
              <w:ind w:firstLine="0"/>
              <w:rPr>
                <w:rFonts w:ascii="Arial" w:hAnsi="Arial" w:cs="Arial"/>
                <w:i/>
                <w:sz w:val="22"/>
              </w:rPr>
            </w:pPr>
            <w:r w:rsidRPr="007615BF">
              <w:rPr>
                <w:rFonts w:ascii="Arial" w:hAnsi="Arial" w:cs="Arial"/>
                <w:i/>
                <w:sz w:val="22"/>
              </w:rPr>
              <w:t xml:space="preserve">Miroslav </w:t>
            </w:r>
            <w:proofErr w:type="spellStart"/>
            <w:r w:rsidRPr="007615BF">
              <w:rPr>
                <w:rFonts w:ascii="Arial" w:hAnsi="Arial" w:cs="Arial"/>
                <w:i/>
                <w:sz w:val="22"/>
              </w:rPr>
              <w:t>Šmiřák</w:t>
            </w:r>
            <w:proofErr w:type="spellEnd"/>
            <w:r w:rsidRPr="007615BF">
              <w:rPr>
                <w:rFonts w:ascii="Arial" w:hAnsi="Arial" w:cs="Arial"/>
                <w:i/>
                <w:sz w:val="22"/>
              </w:rPr>
              <w:t xml:space="preserve">, </w:t>
            </w:r>
            <w:proofErr w:type="spellStart"/>
            <w:r w:rsidRPr="007615BF">
              <w:rPr>
                <w:rFonts w:ascii="Arial" w:hAnsi="Arial" w:cs="Arial"/>
                <w:i/>
                <w:sz w:val="22"/>
              </w:rPr>
              <w:t>dipl</w:t>
            </w:r>
            <w:proofErr w:type="spellEnd"/>
            <w:r w:rsidRPr="007615BF">
              <w:rPr>
                <w:rFonts w:ascii="Arial" w:hAnsi="Arial" w:cs="Arial"/>
                <w:i/>
                <w:sz w:val="22"/>
              </w:rPr>
              <w:t xml:space="preserve">. </w:t>
            </w:r>
            <w:proofErr w:type="spellStart"/>
            <w:r w:rsidRPr="007615BF">
              <w:rPr>
                <w:rFonts w:ascii="Arial" w:hAnsi="Arial" w:cs="Arial"/>
                <w:i/>
                <w:sz w:val="22"/>
              </w:rPr>
              <w:t>tech</w:t>
            </w:r>
            <w:proofErr w:type="spellEnd"/>
            <w:r w:rsidRPr="007615BF">
              <w:rPr>
                <w:rFonts w:ascii="Arial" w:hAnsi="Arial" w:cs="Arial"/>
                <w:i/>
                <w:sz w:val="22"/>
              </w:rPr>
              <w:t>.</w:t>
            </w:r>
          </w:p>
          <w:p w:rsidR="00C735B3" w:rsidRPr="007615BF" w:rsidRDefault="00C735B3" w:rsidP="00C735B3">
            <w:pPr>
              <w:pStyle w:val="Zkladntextodsazen"/>
              <w:spacing w:after="60"/>
              <w:ind w:firstLine="0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7615BF">
              <w:rPr>
                <w:rFonts w:ascii="Arial" w:hAnsi="Arial" w:cs="Arial"/>
                <w:i/>
                <w:sz w:val="22"/>
              </w:rPr>
              <w:t>Škoda Electric a.s.</w:t>
            </w:r>
          </w:p>
        </w:tc>
      </w:tr>
      <w:tr w:rsidR="00C735B3" w:rsidRPr="007615BF" w:rsidTr="00DC1357">
        <w:trPr>
          <w:trHeight w:val="718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894" w:type="dxa"/>
          </w:tcPr>
          <w:p w:rsidR="00C735B3" w:rsidRPr="007615BF" w:rsidRDefault="00C735B3" w:rsidP="00DC1357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</w:p>
          <w:p w:rsidR="00C735B3" w:rsidRPr="007615BF" w:rsidRDefault="00C735B3" w:rsidP="00DC1357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7615BF">
              <w:rPr>
                <w:rFonts w:cs="Arial"/>
                <w:b/>
                <w:bCs/>
                <w:sz w:val="22"/>
              </w:rPr>
              <w:t>Bezporuchovost a vyhodnocení dat z provozu</w:t>
            </w:r>
          </w:p>
          <w:p w:rsidR="00C735B3" w:rsidRPr="007615BF" w:rsidRDefault="00C735B3" w:rsidP="00DC1357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615BF">
              <w:rPr>
                <w:rFonts w:cs="Arial"/>
                <w:i/>
                <w:sz w:val="22"/>
              </w:rPr>
              <w:t xml:space="preserve">PhDr. Ing. Ota </w:t>
            </w:r>
            <w:proofErr w:type="spellStart"/>
            <w:r w:rsidRPr="007615BF">
              <w:rPr>
                <w:rFonts w:cs="Arial"/>
                <w:i/>
                <w:sz w:val="22"/>
              </w:rPr>
              <w:t>Kéhar</w:t>
            </w:r>
            <w:proofErr w:type="spellEnd"/>
            <w:r w:rsidRPr="007615BF">
              <w:rPr>
                <w:rFonts w:cs="Arial"/>
                <w:i/>
                <w:sz w:val="22"/>
              </w:rPr>
              <w:t>, Ph.D.</w:t>
            </w:r>
            <w:r w:rsidRPr="007615BF">
              <w:rPr>
                <w:rFonts w:cs="Arial"/>
                <w:i/>
                <w:sz w:val="22"/>
              </w:rPr>
              <w:br/>
              <w:t>Škoda Electric a.s.</w:t>
            </w:r>
          </w:p>
          <w:p w:rsidR="00C735B3" w:rsidRPr="007615BF" w:rsidRDefault="00C735B3" w:rsidP="00DC1357">
            <w:pPr>
              <w:spacing w:after="40"/>
              <w:rPr>
                <w:rFonts w:cs="Arial"/>
                <w:sz w:val="22"/>
              </w:rPr>
            </w:pPr>
          </w:p>
        </w:tc>
      </w:tr>
      <w:tr w:rsidR="00C735B3" w:rsidRPr="007615BF" w:rsidTr="00DC1357">
        <w:trPr>
          <w:trHeight w:val="718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894" w:type="dxa"/>
          </w:tcPr>
          <w:p w:rsidR="00C735B3" w:rsidRPr="007615BF" w:rsidRDefault="00C735B3" w:rsidP="00DC1357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</w:rPr>
            </w:pPr>
            <w:r w:rsidRPr="007615BF">
              <w:rPr>
                <w:rFonts w:ascii="Arial" w:hAnsi="Arial" w:cs="Arial"/>
                <w:b/>
                <w:sz w:val="22"/>
              </w:rPr>
              <w:t>RAMS/LCC v dodavatelsko-odběratelských vztazích</w:t>
            </w:r>
          </w:p>
          <w:p w:rsidR="00C735B3" w:rsidRPr="007615BF" w:rsidRDefault="00C735B3" w:rsidP="00DC1357">
            <w:pPr>
              <w:rPr>
                <w:rFonts w:cs="Arial"/>
                <w:i/>
                <w:sz w:val="22"/>
              </w:rPr>
            </w:pPr>
            <w:r w:rsidRPr="007615BF">
              <w:rPr>
                <w:rFonts w:cs="Arial"/>
                <w:i/>
                <w:sz w:val="22"/>
              </w:rPr>
              <w:t>Ing. Jan Kraus</w:t>
            </w:r>
          </w:p>
          <w:p w:rsidR="00C735B3" w:rsidRPr="007615BF" w:rsidRDefault="00C735B3" w:rsidP="00C735B3">
            <w:pPr>
              <w:pStyle w:val="Zkladntextodsazen"/>
              <w:spacing w:after="60"/>
              <w:ind w:firstLine="0"/>
              <w:rPr>
                <w:rFonts w:ascii="Arial" w:hAnsi="Arial" w:cs="Arial"/>
                <w:i/>
                <w:sz w:val="22"/>
              </w:rPr>
            </w:pPr>
            <w:r w:rsidRPr="007615BF">
              <w:rPr>
                <w:rFonts w:ascii="Arial" w:hAnsi="Arial" w:cs="Arial"/>
                <w:i/>
                <w:sz w:val="22"/>
              </w:rPr>
              <w:t>Škoda Electric a.s.</w:t>
            </w:r>
          </w:p>
          <w:p w:rsidR="00C735B3" w:rsidRPr="007615BF" w:rsidRDefault="00C735B3" w:rsidP="00DC1357">
            <w:pPr>
              <w:pStyle w:val="Zkladntextodsazen"/>
              <w:spacing w:after="60"/>
              <w:rPr>
                <w:rFonts w:ascii="Arial" w:hAnsi="Arial" w:cs="Arial"/>
                <w:i/>
                <w:sz w:val="22"/>
              </w:rPr>
            </w:pPr>
          </w:p>
        </w:tc>
      </w:tr>
      <w:tr w:rsidR="00C735B3" w:rsidRPr="007615BF" w:rsidTr="00DC1357">
        <w:trPr>
          <w:trHeight w:val="413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894" w:type="dxa"/>
          </w:tcPr>
          <w:p w:rsidR="00C735B3" w:rsidRPr="007615BF" w:rsidRDefault="00C735B3" w:rsidP="00C735B3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7615BF">
              <w:rPr>
                <w:rFonts w:ascii="Arial" w:hAnsi="Arial" w:cs="Arial"/>
                <w:b/>
                <w:sz w:val="22"/>
              </w:rPr>
              <w:t>Diskuse a závěr</w:t>
            </w:r>
            <w:r w:rsidRPr="007615BF">
              <w:rPr>
                <w:rFonts w:ascii="Arial" w:hAnsi="Arial" w:cs="Arial"/>
                <w:b/>
                <w:sz w:val="22"/>
              </w:rPr>
              <w:br/>
            </w:r>
            <w:r w:rsidRPr="007615BF">
              <w:rPr>
                <w:rFonts w:ascii="Arial" w:hAnsi="Arial" w:cs="Arial"/>
                <w:i/>
                <w:sz w:val="22"/>
              </w:rPr>
              <w:t>Ing. Jan Kamenický, Ph.D. (předseda OSS)</w:t>
            </w:r>
          </w:p>
        </w:tc>
      </w:tr>
      <w:tr w:rsidR="00C735B3" w:rsidRPr="007615BF" w:rsidTr="00DC1357">
        <w:trPr>
          <w:trHeight w:val="413"/>
        </w:trPr>
        <w:tc>
          <w:tcPr>
            <w:tcW w:w="2210" w:type="dxa"/>
          </w:tcPr>
          <w:p w:rsidR="00C735B3" w:rsidRPr="007615BF" w:rsidRDefault="00C735B3" w:rsidP="00DC135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894" w:type="dxa"/>
          </w:tcPr>
          <w:p w:rsidR="00C735B3" w:rsidRPr="007615BF" w:rsidRDefault="00C735B3" w:rsidP="00DC1357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</w:p>
        </w:tc>
      </w:tr>
    </w:tbl>
    <w:p w:rsidR="00204B58" w:rsidRPr="007615BF" w:rsidRDefault="00793F49" w:rsidP="00793F49">
      <w:pPr>
        <w:rPr>
          <w:rFonts w:cs="Arial"/>
          <w:b/>
          <w:color w:val="009147"/>
          <w:sz w:val="24"/>
          <w:szCs w:val="24"/>
        </w:rPr>
      </w:pPr>
      <w:r w:rsidRPr="007615BF">
        <w:rPr>
          <w:rFonts w:cs="Arial"/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89"/>
      </w:tblGrid>
      <w:tr w:rsidR="00321B9E" w:rsidRPr="007615BF" w:rsidTr="00707DEE">
        <w:trPr>
          <w:trHeight w:val="606"/>
        </w:trPr>
        <w:tc>
          <w:tcPr>
            <w:tcW w:w="2235" w:type="dxa"/>
          </w:tcPr>
          <w:p w:rsidR="00321B9E" w:rsidRPr="007615BF" w:rsidRDefault="00321B9E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7615BF" w:rsidRDefault="00707DEE" w:rsidP="00321B9E">
            <w:pPr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olor w:val="404040" w:themeColor="text1" w:themeTint="BF"/>
                <w:sz w:val="22"/>
              </w:rPr>
              <w:t>Z</w:t>
            </w:r>
            <w:r w:rsidR="00FC6B23" w:rsidRPr="007615BF">
              <w:rPr>
                <w:rFonts w:cs="Arial"/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615BF" w:rsidTr="00DC32F1">
        <w:trPr>
          <w:trHeight w:val="847"/>
        </w:trPr>
        <w:tc>
          <w:tcPr>
            <w:tcW w:w="2235" w:type="dxa"/>
          </w:tcPr>
          <w:p w:rsidR="00321B9E" w:rsidRPr="007615BF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615BF" w:rsidRDefault="000E4468" w:rsidP="002D4BE5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2D4BE5">
              <w:rPr>
                <w:rFonts w:cs="Arial"/>
                <w:color w:val="404040" w:themeColor="text1" w:themeTint="BF"/>
                <w:sz w:val="22"/>
              </w:rPr>
              <w:t>26</w:t>
            </w:r>
            <w:r w:rsidR="00A7023C" w:rsidRPr="002D4BE5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2D4BE5">
              <w:rPr>
                <w:rFonts w:cs="Arial"/>
                <w:color w:val="404040" w:themeColor="text1" w:themeTint="BF"/>
                <w:sz w:val="22"/>
              </w:rPr>
              <w:t>ledna 2019</w:t>
            </w:r>
          </w:p>
        </w:tc>
      </w:tr>
      <w:tr w:rsidR="00321B9E" w:rsidRPr="007615BF" w:rsidTr="0001093D">
        <w:trPr>
          <w:trHeight w:val="413"/>
        </w:trPr>
        <w:tc>
          <w:tcPr>
            <w:tcW w:w="2235" w:type="dxa"/>
          </w:tcPr>
          <w:p w:rsidR="00321B9E" w:rsidRPr="007615BF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615BF" w:rsidRDefault="002D4BE5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615BF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615BF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olor w:val="404040" w:themeColor="text1" w:themeTint="BF"/>
                <w:sz w:val="22"/>
              </w:rPr>
              <w:t>nebo použijte e-</w:t>
            </w:r>
            <w:proofErr w:type="spellStart"/>
            <w:r w:rsidRPr="007615BF">
              <w:rPr>
                <w:rFonts w:cs="Arial"/>
                <w:color w:val="404040" w:themeColor="text1" w:themeTint="BF"/>
                <w:sz w:val="22"/>
              </w:rPr>
              <w:t>shop</w:t>
            </w:r>
            <w:proofErr w:type="spellEnd"/>
            <w:r w:rsidRPr="007615BF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  <w:p w:rsidR="00DC32F1" w:rsidRPr="007615BF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615BF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0B7E33" w:rsidRPr="007615BF" w:rsidRDefault="00AA694F" w:rsidP="000B7E33">
      <w:pPr>
        <w:jc w:val="center"/>
        <w:rPr>
          <w:rFonts w:cs="Arial"/>
          <w:b/>
          <w:color w:val="009147"/>
          <w:sz w:val="24"/>
          <w:szCs w:val="24"/>
        </w:rPr>
      </w:pPr>
      <w:r w:rsidRPr="007615BF">
        <w:rPr>
          <w:rFonts w:cs="Arial"/>
          <w:b/>
          <w:color w:val="009147"/>
          <w:sz w:val="24"/>
          <w:szCs w:val="24"/>
        </w:rPr>
        <w:br w:type="page"/>
      </w:r>
    </w:p>
    <w:p w:rsidR="00AA694F" w:rsidRPr="007615BF" w:rsidRDefault="00AA694F" w:rsidP="00707DEE">
      <w:pPr>
        <w:jc w:val="center"/>
        <w:rPr>
          <w:rFonts w:cs="Arial"/>
          <w:b/>
          <w:color w:val="009147"/>
          <w:sz w:val="40"/>
          <w:szCs w:val="40"/>
        </w:rPr>
      </w:pPr>
      <w:r w:rsidRPr="007615BF">
        <w:rPr>
          <w:rFonts w:cs="Arial"/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615BF" w:rsidRDefault="0011290D" w:rsidP="00F74DD6">
      <w:pPr>
        <w:rPr>
          <w:rFonts w:cs="Arial"/>
          <w:b/>
          <w:sz w:val="32"/>
          <w:szCs w:val="32"/>
        </w:rPr>
      </w:pPr>
      <w:r w:rsidRPr="007615BF">
        <w:rPr>
          <w:rFonts w:cs="Arial"/>
          <w:b/>
          <w:sz w:val="32"/>
          <w:szCs w:val="32"/>
        </w:rPr>
        <w:t xml:space="preserve">Současný stav RAMS/LCC ve ŠKODA ELECTRIC a.s., </w:t>
      </w:r>
      <w:proofErr w:type="spellStart"/>
      <w:r w:rsidR="00AA694F" w:rsidRPr="007615BF">
        <w:rPr>
          <w:rFonts w:cs="Arial"/>
          <w:b/>
          <w:sz w:val="32"/>
          <w:szCs w:val="32"/>
        </w:rPr>
        <w:t>v.s</w:t>
      </w:r>
      <w:proofErr w:type="spellEnd"/>
      <w:r w:rsidR="00AA694F" w:rsidRPr="007615BF">
        <w:rPr>
          <w:rFonts w:cs="Arial"/>
          <w:b/>
          <w:sz w:val="32"/>
          <w:szCs w:val="32"/>
        </w:rPr>
        <w:t>.</w:t>
      </w:r>
      <w:r w:rsidR="00D67B1D" w:rsidRPr="007615BF">
        <w:rPr>
          <w:rFonts w:cs="Arial"/>
          <w:b/>
          <w:sz w:val="32"/>
          <w:szCs w:val="32"/>
        </w:rPr>
        <w:t xml:space="preserve"> </w:t>
      </w:r>
      <w:r w:rsidR="002D4BE5">
        <w:rPr>
          <w:rFonts w:cs="Arial"/>
          <w:b/>
          <w:sz w:val="32"/>
          <w:szCs w:val="32"/>
        </w:rPr>
        <w:t>192/74</w:t>
      </w:r>
      <w:bookmarkStart w:id="0" w:name="_GoBack"/>
      <w:bookmarkEnd w:id="0"/>
    </w:p>
    <w:p w:rsidR="00AA694F" w:rsidRPr="007615BF" w:rsidRDefault="00AA694F" w:rsidP="00AA694F">
      <w:pPr>
        <w:spacing w:after="0"/>
        <w:rPr>
          <w:rFonts w:cs="Arial"/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7615BF" w:rsidRDefault="0011290D" w:rsidP="000E4468">
            <w:pPr>
              <w:spacing w:before="240" w:after="240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7615BF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0E4468" w:rsidRPr="007615BF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 w:rsidR="00871E66" w:rsidRPr="007615BF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D67B1D" w:rsidRPr="007615BF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.</w:t>
            </w:r>
            <w:r w:rsidR="00AB6C1D" w:rsidRPr="007615BF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201</w:t>
            </w:r>
            <w:r w:rsidRPr="007615BF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778138742" w:edGrp="everyone" w:colFirst="1" w:colLast="1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2036203779" w:edGrp="everyone" w:colFirst="1" w:colLast="1"/>
            <w:permEnd w:id="778138742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D67B1D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1108104065" w:edGrp="everyone" w:colFirst="1" w:colLast="1"/>
            <w:permEnd w:id="2036203779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A</w:t>
            </w:r>
            <w:r w:rsidR="00AA694F"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1777800732" w:edGrp="everyone" w:colFirst="1" w:colLast="1"/>
            <w:permEnd w:id="1108104065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1988459384" w:edGrp="everyone" w:colFirst="1" w:colLast="1"/>
            <w:permEnd w:id="1777800732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92107C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911740342" w:edGrp="everyone" w:colFirst="1" w:colLast="1"/>
            <w:permEnd w:id="1988459384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T</w:t>
            </w:r>
            <w:r w:rsidR="00AA694F"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92107C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1929842287" w:edGrp="everyone" w:colFirst="1" w:colLast="1"/>
            <w:permEnd w:id="911740342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E</w:t>
            </w:r>
            <w:r w:rsidR="00AA694F"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RPr="007615B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7615BF" w:rsidRDefault="00AA694F" w:rsidP="00AA694F">
            <w:pPr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permStart w:id="119025913" w:edGrp="everyone" w:colFirst="1" w:colLast="1"/>
            <w:permEnd w:id="1929842287"/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7615BF" w:rsidRDefault="005449BA" w:rsidP="005449BA">
            <w:pPr>
              <w:tabs>
                <w:tab w:val="left" w:pos="2129"/>
              </w:tabs>
              <w:spacing w:before="240" w:after="240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7615BF">
              <w:rPr>
                <w:rFonts w:cs="Arial"/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  <w:permEnd w:id="119025913"/>
    </w:tbl>
    <w:p w:rsidR="000B7E33" w:rsidRPr="007615BF" w:rsidRDefault="000B7E33" w:rsidP="005449BA">
      <w:pPr>
        <w:spacing w:before="240"/>
        <w:rPr>
          <w:rFonts w:cs="Arial"/>
          <w:color w:val="000000" w:themeColor="text1"/>
          <w:szCs w:val="20"/>
        </w:rPr>
      </w:pPr>
    </w:p>
    <w:p w:rsidR="00AA694F" w:rsidRPr="007615BF" w:rsidRDefault="000B7E33" w:rsidP="000B7E33">
      <w:pPr>
        <w:spacing w:before="240" w:after="240" w:line="240" w:lineRule="auto"/>
        <w:rPr>
          <w:rFonts w:cs="Arial"/>
          <w:color w:val="FF0000"/>
          <w:sz w:val="24"/>
          <w:szCs w:val="24"/>
        </w:rPr>
      </w:pPr>
      <w:r w:rsidRPr="007615BF">
        <w:rPr>
          <w:rFonts w:cs="Arial"/>
          <w:color w:val="FF0000"/>
          <w:sz w:val="24"/>
          <w:szCs w:val="24"/>
        </w:rPr>
        <w:t>Mám zájem účastnit se i exkurze do výrobních prostor ŠKODA ELECTRIC a.s</w:t>
      </w:r>
      <w:r w:rsidR="005449BA" w:rsidRPr="007615BF">
        <w:rPr>
          <w:rFonts w:cs="Arial"/>
          <w:color w:val="FF0000"/>
          <w:sz w:val="24"/>
          <w:szCs w:val="24"/>
        </w:rPr>
        <w:t>.</w:t>
      </w:r>
    </w:p>
    <w:p w:rsidR="000B7E33" w:rsidRPr="007615BF" w:rsidRDefault="000B7E33" w:rsidP="000B7E33">
      <w:pPr>
        <w:tabs>
          <w:tab w:val="left" w:pos="2129"/>
        </w:tabs>
        <w:spacing w:before="240" w:after="240"/>
        <w:rPr>
          <w:rFonts w:cs="Arial"/>
          <w:color w:val="FF0000"/>
          <w:sz w:val="24"/>
          <w:szCs w:val="24"/>
        </w:rPr>
      </w:pPr>
      <w:r w:rsidRPr="007615BF">
        <w:rPr>
          <w:rFonts w:cs="Arial"/>
          <w:color w:val="FF0000"/>
          <w:sz w:val="24"/>
          <w:szCs w:val="24"/>
        </w:rPr>
        <w:t>Ano             Ne*</w:t>
      </w:r>
    </w:p>
    <w:p w:rsidR="000B7E33" w:rsidRPr="007615BF" w:rsidRDefault="000B7E33" w:rsidP="005449BA">
      <w:pPr>
        <w:spacing w:before="240"/>
        <w:rPr>
          <w:rFonts w:cs="Arial"/>
          <w:color w:val="000000" w:themeColor="text1"/>
          <w:szCs w:val="20"/>
        </w:rPr>
      </w:pPr>
    </w:p>
    <w:p w:rsidR="000B7E33" w:rsidRPr="007615BF" w:rsidRDefault="000B7E33" w:rsidP="000B7E33">
      <w:pPr>
        <w:spacing w:before="240"/>
        <w:rPr>
          <w:rFonts w:cs="Arial"/>
          <w:color w:val="000000" w:themeColor="text1"/>
          <w:szCs w:val="20"/>
        </w:rPr>
      </w:pPr>
      <w:r w:rsidRPr="007615BF">
        <w:rPr>
          <w:rFonts w:cs="Arial"/>
          <w:color w:val="000000" w:themeColor="text1"/>
          <w:szCs w:val="20"/>
        </w:rPr>
        <w:t>* Nehodící se, škrtněte</w:t>
      </w:r>
    </w:p>
    <w:p w:rsidR="000B7E33" w:rsidRPr="007615BF" w:rsidRDefault="000B7E33" w:rsidP="005449BA">
      <w:pPr>
        <w:spacing w:before="240"/>
        <w:rPr>
          <w:rFonts w:cs="Arial"/>
          <w:color w:val="000000" w:themeColor="text1"/>
          <w:szCs w:val="20"/>
        </w:rPr>
      </w:pPr>
    </w:p>
    <w:sectPr w:rsidR="000B7E33" w:rsidRPr="007615BF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58" w:rsidRDefault="004A3F58" w:rsidP="00F25301">
      <w:pPr>
        <w:spacing w:after="0" w:line="240" w:lineRule="auto"/>
      </w:pPr>
      <w:r>
        <w:separator/>
      </w:r>
    </w:p>
  </w:endnote>
  <w:endnote w:type="continuationSeparator" w:id="0">
    <w:p w:rsidR="004A3F58" w:rsidRDefault="004A3F58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Pr="007615BF" w:rsidRDefault="00F74DD6" w:rsidP="00204B58">
        <w:pPr>
          <w:pStyle w:val="Zpat"/>
          <w:rPr>
            <w:b/>
            <w:color w:val="009147"/>
          </w:rPr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22E421AC" wp14:editId="24EC9A7A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2D4BE5">
          <w:rPr>
            <w:b/>
            <w:noProof/>
            <w:color w:val="009147"/>
          </w:rPr>
          <w:t>1</w:t>
        </w:r>
        <w:r w:rsidRPr="00204B58">
          <w:rPr>
            <w:b/>
            <w:color w:val="009147"/>
          </w:rPr>
          <w:fldChar w:fldCharType="end"/>
        </w:r>
        <w:r w:rsidR="007615BF">
          <w:rPr>
            <w:b/>
            <w:color w:val="009147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58" w:rsidRDefault="004A3F58" w:rsidP="00F25301">
      <w:pPr>
        <w:spacing w:after="0" w:line="240" w:lineRule="auto"/>
      </w:pPr>
      <w:r>
        <w:separator/>
      </w:r>
    </w:p>
  </w:footnote>
  <w:footnote w:type="continuationSeparator" w:id="0">
    <w:p w:rsidR="004A3F58" w:rsidRDefault="004A3F58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1093D"/>
    <w:rsid w:val="00010B79"/>
    <w:rsid w:val="00024B72"/>
    <w:rsid w:val="00026FB2"/>
    <w:rsid w:val="00031C19"/>
    <w:rsid w:val="000331AF"/>
    <w:rsid w:val="000411FC"/>
    <w:rsid w:val="000726DC"/>
    <w:rsid w:val="00072B15"/>
    <w:rsid w:val="000A71EE"/>
    <w:rsid w:val="000B5DEC"/>
    <w:rsid w:val="000B7E33"/>
    <w:rsid w:val="000C2BC9"/>
    <w:rsid w:val="000E4468"/>
    <w:rsid w:val="000F34B5"/>
    <w:rsid w:val="000F436F"/>
    <w:rsid w:val="00111EC3"/>
    <w:rsid w:val="0011290D"/>
    <w:rsid w:val="00171D67"/>
    <w:rsid w:val="001D150E"/>
    <w:rsid w:val="00202566"/>
    <w:rsid w:val="00204B58"/>
    <w:rsid w:val="0022335F"/>
    <w:rsid w:val="0022482A"/>
    <w:rsid w:val="00226B8A"/>
    <w:rsid w:val="00232475"/>
    <w:rsid w:val="002407DF"/>
    <w:rsid w:val="00252D3B"/>
    <w:rsid w:val="00254960"/>
    <w:rsid w:val="0026176A"/>
    <w:rsid w:val="00292F5F"/>
    <w:rsid w:val="002D4BE5"/>
    <w:rsid w:val="003165F2"/>
    <w:rsid w:val="00321B9E"/>
    <w:rsid w:val="00332920"/>
    <w:rsid w:val="00341E95"/>
    <w:rsid w:val="00393149"/>
    <w:rsid w:val="003973EE"/>
    <w:rsid w:val="003C697A"/>
    <w:rsid w:val="003F3F94"/>
    <w:rsid w:val="004203B9"/>
    <w:rsid w:val="00454D99"/>
    <w:rsid w:val="00463E83"/>
    <w:rsid w:val="00470732"/>
    <w:rsid w:val="0047169C"/>
    <w:rsid w:val="00474440"/>
    <w:rsid w:val="004A3F58"/>
    <w:rsid w:val="004B0858"/>
    <w:rsid w:val="004B55BB"/>
    <w:rsid w:val="004C021E"/>
    <w:rsid w:val="004D61F2"/>
    <w:rsid w:val="004F5229"/>
    <w:rsid w:val="005449BA"/>
    <w:rsid w:val="005555CC"/>
    <w:rsid w:val="005706DE"/>
    <w:rsid w:val="00592AC9"/>
    <w:rsid w:val="0059342D"/>
    <w:rsid w:val="005960EF"/>
    <w:rsid w:val="005F6AE4"/>
    <w:rsid w:val="006113B8"/>
    <w:rsid w:val="00611DC9"/>
    <w:rsid w:val="0061388A"/>
    <w:rsid w:val="00636032"/>
    <w:rsid w:val="00651328"/>
    <w:rsid w:val="00656E4F"/>
    <w:rsid w:val="0066077C"/>
    <w:rsid w:val="006812E0"/>
    <w:rsid w:val="006A1721"/>
    <w:rsid w:val="006F6188"/>
    <w:rsid w:val="00707DEE"/>
    <w:rsid w:val="00745D19"/>
    <w:rsid w:val="007615BF"/>
    <w:rsid w:val="00763CE6"/>
    <w:rsid w:val="0076494B"/>
    <w:rsid w:val="00783C06"/>
    <w:rsid w:val="00793F49"/>
    <w:rsid w:val="007A7C51"/>
    <w:rsid w:val="007B2A49"/>
    <w:rsid w:val="007D6666"/>
    <w:rsid w:val="007F2C5D"/>
    <w:rsid w:val="007F6965"/>
    <w:rsid w:val="008052D9"/>
    <w:rsid w:val="00820403"/>
    <w:rsid w:val="0082416F"/>
    <w:rsid w:val="00842DCC"/>
    <w:rsid w:val="00871E66"/>
    <w:rsid w:val="008957C9"/>
    <w:rsid w:val="008E5A90"/>
    <w:rsid w:val="0091387E"/>
    <w:rsid w:val="0092107C"/>
    <w:rsid w:val="0095038E"/>
    <w:rsid w:val="0095572B"/>
    <w:rsid w:val="0097136A"/>
    <w:rsid w:val="009906B3"/>
    <w:rsid w:val="009A08B7"/>
    <w:rsid w:val="009A357C"/>
    <w:rsid w:val="009C6533"/>
    <w:rsid w:val="009E1744"/>
    <w:rsid w:val="00A101AE"/>
    <w:rsid w:val="00A3008C"/>
    <w:rsid w:val="00A40335"/>
    <w:rsid w:val="00A47CB7"/>
    <w:rsid w:val="00A528C1"/>
    <w:rsid w:val="00A7023C"/>
    <w:rsid w:val="00A718F3"/>
    <w:rsid w:val="00A76287"/>
    <w:rsid w:val="00A85787"/>
    <w:rsid w:val="00AA62BB"/>
    <w:rsid w:val="00AA694F"/>
    <w:rsid w:val="00AA735F"/>
    <w:rsid w:val="00AB6C1D"/>
    <w:rsid w:val="00AE0431"/>
    <w:rsid w:val="00AF2A83"/>
    <w:rsid w:val="00AF34B3"/>
    <w:rsid w:val="00B046A0"/>
    <w:rsid w:val="00B63DA2"/>
    <w:rsid w:val="00B8006D"/>
    <w:rsid w:val="00BA32EF"/>
    <w:rsid w:val="00C133F0"/>
    <w:rsid w:val="00C316B9"/>
    <w:rsid w:val="00C55C5B"/>
    <w:rsid w:val="00C735B3"/>
    <w:rsid w:val="00C74BB8"/>
    <w:rsid w:val="00CC19E7"/>
    <w:rsid w:val="00CD608E"/>
    <w:rsid w:val="00CD790E"/>
    <w:rsid w:val="00CE5D75"/>
    <w:rsid w:val="00D11F78"/>
    <w:rsid w:val="00D34281"/>
    <w:rsid w:val="00D67B1D"/>
    <w:rsid w:val="00D96F77"/>
    <w:rsid w:val="00DC32F1"/>
    <w:rsid w:val="00DC7540"/>
    <w:rsid w:val="00DD2D5E"/>
    <w:rsid w:val="00DD668C"/>
    <w:rsid w:val="00DE3E16"/>
    <w:rsid w:val="00E11544"/>
    <w:rsid w:val="00E12893"/>
    <w:rsid w:val="00E349B4"/>
    <w:rsid w:val="00E74A40"/>
    <w:rsid w:val="00ED59D4"/>
    <w:rsid w:val="00EE6540"/>
    <w:rsid w:val="00F04D01"/>
    <w:rsid w:val="00F051E0"/>
    <w:rsid w:val="00F167F3"/>
    <w:rsid w:val="00F25301"/>
    <w:rsid w:val="00F60999"/>
    <w:rsid w:val="00F74DD6"/>
    <w:rsid w:val="00F85EE2"/>
    <w:rsid w:val="00FB53D3"/>
    <w:rsid w:val="00FC38FD"/>
    <w:rsid w:val="00FC6B23"/>
    <w:rsid w:val="00FE2170"/>
    <w:rsid w:val="00FF1ED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F2D1C"/>
  <w15:docId w15:val="{D70FA629-3A52-4A6C-8751-03F5F41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9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2E67-BA07-4A66-901B-23C85278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2</cp:revision>
  <cp:lastPrinted>2018-12-13T09:58:00Z</cp:lastPrinted>
  <dcterms:created xsi:type="dcterms:W3CDTF">2018-12-13T10:10:00Z</dcterms:created>
  <dcterms:modified xsi:type="dcterms:W3CDTF">2018-12-13T10:10:00Z</dcterms:modified>
</cp:coreProperties>
</file>